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45E00" w14:textId="77777777" w:rsidR="009A6912" w:rsidRDefault="009A6912" w:rsidP="009A6912">
      <w:pPr>
        <w:spacing w:after="0" w:line="240" w:lineRule="auto"/>
        <w:rPr>
          <w:rFonts w:ascii="Aptos" w:eastAsia="Times New Roman" w:hAnsi="Aptos" w:cs="Times New Roman"/>
          <w:b/>
          <w:bCs/>
          <w:color w:val="000000"/>
          <w:sz w:val="28"/>
          <w:szCs w:val="28"/>
          <w:lang w:eastAsia="nl-NL"/>
        </w:rPr>
      </w:pPr>
      <w:r w:rsidRPr="009A6912">
        <w:rPr>
          <w:rFonts w:ascii="Aptos" w:eastAsia="Times New Roman" w:hAnsi="Aptos" w:cs="Times New Roman"/>
          <w:b/>
          <w:bCs/>
          <w:color w:val="000000"/>
          <w:sz w:val="28"/>
          <w:szCs w:val="28"/>
          <w:lang w:eastAsia="nl-NL"/>
        </w:rPr>
        <w:t>Meldcode huiselijk geweld en kindermishandeling en Wet MOA</w:t>
      </w:r>
    </w:p>
    <w:p w14:paraId="754C6375" w14:textId="77777777" w:rsidR="009A6912" w:rsidRPr="009A6912" w:rsidRDefault="009A6912" w:rsidP="009A6912">
      <w:pPr>
        <w:spacing w:after="0" w:line="240" w:lineRule="auto"/>
        <w:rPr>
          <w:rFonts w:ascii="Aptos" w:eastAsia="Times New Roman" w:hAnsi="Aptos" w:cs="Times New Roman"/>
          <w:color w:val="000000"/>
          <w:sz w:val="28"/>
          <w:szCs w:val="28"/>
          <w:lang w:eastAsia="nl-NL"/>
        </w:rPr>
      </w:pPr>
    </w:p>
    <w:p w14:paraId="7B96CFA8" w14:textId="77777777" w:rsidR="009A6912" w:rsidRPr="009A6912" w:rsidRDefault="009A6912" w:rsidP="009A6912">
      <w:pPr>
        <w:spacing w:after="0" w:line="240" w:lineRule="auto"/>
        <w:rPr>
          <w:rFonts w:ascii="Aptos" w:eastAsia="Times New Roman" w:hAnsi="Aptos" w:cs="Times New Roman"/>
          <w:color w:val="000000"/>
          <w:sz w:val="24"/>
          <w:szCs w:val="24"/>
          <w:lang w:eastAsia="nl-NL"/>
        </w:rPr>
      </w:pPr>
      <w:r w:rsidRPr="009A6912">
        <w:rPr>
          <w:rFonts w:ascii="Aptos" w:eastAsia="Times New Roman" w:hAnsi="Aptos" w:cs="Times New Roman"/>
          <w:color w:val="000000"/>
          <w:sz w:val="24"/>
          <w:szCs w:val="24"/>
          <w:lang w:eastAsia="nl-NL"/>
        </w:rPr>
        <w:t>Onze school werkt volgens de wettelijke meldcode huiselijk geweld en kindermishandeling</w:t>
      </w:r>
      <w:r w:rsidRPr="009A6912">
        <w:rPr>
          <w:rFonts w:ascii="Aptos" w:eastAsia="Times New Roman" w:hAnsi="Aptos" w:cs="Times New Roman"/>
          <w:b/>
          <w:bCs/>
          <w:color w:val="000000"/>
          <w:sz w:val="24"/>
          <w:szCs w:val="24"/>
          <w:lang w:eastAsia="nl-NL"/>
        </w:rPr>
        <w:t>. </w:t>
      </w:r>
      <w:r w:rsidRPr="009A6912">
        <w:rPr>
          <w:rFonts w:ascii="Aptos" w:eastAsia="Times New Roman" w:hAnsi="Aptos" w:cs="Times New Roman"/>
          <w:color w:val="000000"/>
          <w:sz w:val="24"/>
          <w:szCs w:val="24"/>
          <w:lang w:eastAsia="nl-NL"/>
        </w:rPr>
        <w:t>Deze meldcode helpt medewerkers om signalen van huiselijk geweld of kindermishandeling te herkennen en volgens een vast stappenplan te handelen. Wanneer er zorgen zijn over de veiligheid of het welzijn van een kind, worden deze zorgvuldig besproken en, indien nodig, wordt advies gevraagd of een melding gedaan bij Veilig Thuis. Het belang en de veiligheid van het kind staan daarbij altijd voorop.</w:t>
      </w:r>
    </w:p>
    <w:p w14:paraId="72189DB9" w14:textId="77777777" w:rsidR="009A6912" w:rsidRDefault="009A6912" w:rsidP="009A6912">
      <w:pPr>
        <w:spacing w:after="0" w:line="240" w:lineRule="auto"/>
        <w:rPr>
          <w:rFonts w:ascii="Aptos" w:eastAsia="Times New Roman" w:hAnsi="Aptos" w:cs="Times New Roman"/>
          <w:color w:val="000000"/>
          <w:sz w:val="24"/>
          <w:szCs w:val="24"/>
          <w:lang w:eastAsia="nl-NL"/>
        </w:rPr>
      </w:pPr>
    </w:p>
    <w:p w14:paraId="63A95FEF" w14:textId="43D233C3" w:rsidR="009A6912" w:rsidRDefault="009A6912" w:rsidP="009A6912">
      <w:pPr>
        <w:spacing w:after="0" w:line="240" w:lineRule="auto"/>
        <w:rPr>
          <w:rFonts w:ascii="Aptos" w:eastAsia="Times New Roman" w:hAnsi="Aptos" w:cs="Times New Roman"/>
          <w:color w:val="000000"/>
          <w:sz w:val="24"/>
          <w:szCs w:val="24"/>
          <w:lang w:eastAsia="nl-NL"/>
        </w:rPr>
      </w:pPr>
      <w:r w:rsidRPr="009A6912">
        <w:rPr>
          <w:rFonts w:ascii="Aptos" w:eastAsia="Times New Roman" w:hAnsi="Aptos" w:cs="Times New Roman"/>
          <w:color w:val="000000"/>
          <w:sz w:val="24"/>
          <w:szCs w:val="24"/>
          <w:lang w:eastAsia="nl-NL"/>
        </w:rPr>
        <w:t>Daarnaast geldt in het onderwijs de Wet meld-, overleg- en aangifteplicht zedenmisdrijven (Wet MOA)</w:t>
      </w:r>
      <w:r w:rsidRPr="009A6912">
        <w:rPr>
          <w:rFonts w:ascii="Aptos" w:eastAsia="Times New Roman" w:hAnsi="Aptos" w:cs="Times New Roman"/>
          <w:b/>
          <w:bCs/>
          <w:color w:val="000000"/>
          <w:sz w:val="24"/>
          <w:szCs w:val="24"/>
          <w:lang w:eastAsia="nl-NL"/>
        </w:rPr>
        <w:t>. </w:t>
      </w:r>
      <w:r w:rsidRPr="009A6912">
        <w:rPr>
          <w:rFonts w:ascii="Aptos" w:eastAsia="Times New Roman" w:hAnsi="Aptos" w:cs="Times New Roman"/>
          <w:color w:val="000000"/>
          <w:sz w:val="24"/>
          <w:szCs w:val="24"/>
          <w:lang w:eastAsia="nl-NL"/>
        </w:rPr>
        <w:t>Deze wet verplicht medewerkers om een vermoeden van een zedenmisdrijf door een medewerker van de school direct te melden bij de schoolleiding of het schoolbestuur. Het bestuur neemt vervolgens contact op met de vertrouwensinspecteur van de Inspectie van het Onderwijs en doet, indien nodig, aangifte bij de politie.</w:t>
      </w:r>
    </w:p>
    <w:p w14:paraId="305FFF9E" w14:textId="77777777" w:rsidR="00162027" w:rsidRPr="009A6912" w:rsidRDefault="00162027" w:rsidP="009A6912">
      <w:pPr>
        <w:spacing w:after="0" w:line="240" w:lineRule="auto"/>
        <w:rPr>
          <w:rFonts w:ascii="Aptos" w:eastAsia="Times New Roman" w:hAnsi="Aptos" w:cs="Times New Roman"/>
          <w:color w:val="000000"/>
          <w:sz w:val="24"/>
          <w:szCs w:val="24"/>
          <w:lang w:eastAsia="nl-NL"/>
        </w:rPr>
      </w:pPr>
    </w:p>
    <w:p w14:paraId="73D2300F" w14:textId="77777777" w:rsidR="009A6912" w:rsidRPr="009A6912" w:rsidRDefault="009A6912" w:rsidP="009A6912">
      <w:pPr>
        <w:spacing w:after="0" w:line="240" w:lineRule="auto"/>
        <w:rPr>
          <w:rFonts w:ascii="Aptos" w:eastAsia="Times New Roman" w:hAnsi="Aptos" w:cs="Times New Roman"/>
          <w:color w:val="000000"/>
          <w:sz w:val="24"/>
          <w:szCs w:val="24"/>
          <w:lang w:eastAsia="nl-NL"/>
        </w:rPr>
      </w:pPr>
      <w:r w:rsidRPr="009A6912">
        <w:rPr>
          <w:rFonts w:ascii="Aptos" w:eastAsia="Times New Roman" w:hAnsi="Aptos" w:cs="Times New Roman"/>
          <w:color w:val="000000"/>
          <w:sz w:val="24"/>
          <w:szCs w:val="24"/>
          <w:lang w:eastAsia="nl-NL"/>
        </w:rPr>
        <w:t>Het protocol meldcode en de afspraken rondom de meld-, overleg- en aangifteplicht maken onderdeel uit van het veiligheidsbeleid van de school.</w:t>
      </w:r>
    </w:p>
    <w:p w14:paraId="149A14D5" w14:textId="77777777" w:rsidR="009A6912" w:rsidRDefault="009A6912">
      <w:pPr>
        <w:rPr>
          <w:b/>
          <w:bCs/>
          <w:sz w:val="32"/>
          <w:szCs w:val="32"/>
        </w:rPr>
      </w:pPr>
    </w:p>
    <w:p w14:paraId="2B693CC7" w14:textId="32F8F9F6" w:rsidR="00AE1DD9" w:rsidRPr="009A6912" w:rsidRDefault="00D214D1">
      <w:pPr>
        <w:rPr>
          <w:b/>
          <w:bCs/>
          <w:sz w:val="28"/>
          <w:szCs w:val="28"/>
        </w:rPr>
      </w:pPr>
      <w:r w:rsidRPr="009A6912">
        <w:rPr>
          <w:b/>
          <w:bCs/>
          <w:sz w:val="28"/>
          <w:szCs w:val="28"/>
        </w:rPr>
        <w:t>Afwegingskader meldcode</w:t>
      </w:r>
    </w:p>
    <w:p w14:paraId="191765E0" w14:textId="0AB5B0ED" w:rsidR="00D214D1" w:rsidRDefault="00D214D1">
      <w:r w:rsidRPr="00D214D1">
        <w:t>Een afwegingskader ondersteunt een beroepskracht met vermoedens van huiselijk geweld en/of kindermishandeling in stap 5 van de Meldcode kindermishandeling en huiselijk geweld. Het gaat dan om het beslissen of een melding noodzakelijk is en vervolgens of het zelf bieden of organiseren van hulp (ook) mogelijk is. In het kader staat wanneer dat volgens de normen van de eigen beroepsgroep het geval is.</w:t>
      </w:r>
    </w:p>
    <w:p w14:paraId="77512E2A" w14:textId="77777777" w:rsidR="00D214D1" w:rsidRDefault="00D214D1"/>
    <w:p w14:paraId="46C5BA4D" w14:textId="15D70245" w:rsidR="00D214D1" w:rsidRPr="009A6912" w:rsidRDefault="00D214D1">
      <w:pPr>
        <w:rPr>
          <w:sz w:val="28"/>
          <w:szCs w:val="28"/>
        </w:rPr>
      </w:pPr>
      <w:r w:rsidRPr="009A6912">
        <w:rPr>
          <w:sz w:val="28"/>
          <w:szCs w:val="28"/>
        </w:rPr>
        <w:t>Afwegingen</w:t>
      </w:r>
    </w:p>
    <w:p w14:paraId="32EBAAC1" w14:textId="478582C7" w:rsidR="00D214D1" w:rsidRDefault="00D214D1" w:rsidP="00D214D1">
      <w:r>
        <w:t>In het afwegingskader worden vijf afwegingen gemaakt:</w:t>
      </w:r>
    </w:p>
    <w:p w14:paraId="76F72600" w14:textId="67F6EC59" w:rsidR="00D214D1" w:rsidRDefault="00D214D1" w:rsidP="00D214D1">
      <w:r>
        <w:t>1. Heb ik op basis van de stappen 1 tot en met 4 van de meldcode een vermoeden van (dreiging van) huiselijk geweld en/of kindermishandeling?</w:t>
      </w:r>
    </w:p>
    <w:p w14:paraId="0279BA33" w14:textId="77777777" w:rsidR="00D214D1" w:rsidRDefault="00D214D1" w:rsidP="00D214D1">
      <w:r>
        <w:t>Nee: Afsluiten en vastleggen in dossier</w:t>
      </w:r>
    </w:p>
    <w:p w14:paraId="12E8F518" w14:textId="06D60D4B" w:rsidR="00D214D1" w:rsidRDefault="00D214D1" w:rsidP="00D214D1">
      <w:r>
        <w:t>Ja: Ga verder met afweging 2.</w:t>
      </w:r>
    </w:p>
    <w:p w14:paraId="5CC8AC7E" w14:textId="77777777" w:rsidR="00D214D1" w:rsidRDefault="00D214D1" w:rsidP="00D214D1"/>
    <w:p w14:paraId="7FEB537A" w14:textId="198E4B19" w:rsidR="00D214D1" w:rsidRDefault="00D214D1" w:rsidP="00D214D1">
      <w:r>
        <w:t>2. Schat ik op basis van de stappen 1 tot en met 4 van de meldcode in dat er sprake is van acute onveiligheid en/of structurele onveiligheid?</w:t>
      </w:r>
    </w:p>
    <w:p w14:paraId="01EE6BEE" w14:textId="77777777" w:rsidR="00D214D1" w:rsidRDefault="00D214D1" w:rsidP="00D214D1">
      <w:r>
        <w:t>Nee: Ga verder met afweging 3</w:t>
      </w:r>
    </w:p>
    <w:p w14:paraId="32AF3FA3" w14:textId="7D4F6E62" w:rsidR="00D214D1" w:rsidRDefault="00D214D1" w:rsidP="00D214D1">
      <w:r>
        <w:t>Ja: Melden bij Veilig Thuis. De afwegingen 3 tot en met 5 worden samen met Veilig Thuis doorlopen.</w:t>
      </w:r>
    </w:p>
    <w:p w14:paraId="6B4AB3E3" w14:textId="77777777" w:rsidR="00D214D1" w:rsidRDefault="00D214D1" w:rsidP="00D214D1"/>
    <w:p w14:paraId="2A5F9061" w14:textId="2BE40945" w:rsidR="00D214D1" w:rsidRDefault="00D214D1" w:rsidP="00D214D1">
      <w:r>
        <w:lastRenderedPageBreak/>
        <w:t>3. Ben ik in staat effectieve hulp te bieden of organiseren om dreiging van (toekomstig) huiselijk geweld en/of kindermishandeling af te wenden?</w:t>
      </w:r>
    </w:p>
    <w:p w14:paraId="2F32ABE3" w14:textId="77777777" w:rsidR="00D214D1" w:rsidRDefault="00D214D1" w:rsidP="00D214D1">
      <w:r>
        <w:t>Nee: Melden bij Veilig Thuis</w:t>
      </w:r>
    </w:p>
    <w:p w14:paraId="4B21B08C" w14:textId="77777777" w:rsidR="00D214D1" w:rsidRDefault="00D214D1" w:rsidP="00D214D1">
      <w:r>
        <w:t>Ja: Ga verder met afweging 4.</w:t>
      </w:r>
    </w:p>
    <w:p w14:paraId="29E22677" w14:textId="77777777" w:rsidR="00D214D1" w:rsidRDefault="00D214D1" w:rsidP="00D214D1"/>
    <w:p w14:paraId="2AF04787" w14:textId="63EA7700" w:rsidR="00D214D1" w:rsidRDefault="00D214D1" w:rsidP="00D214D1">
      <w:r>
        <w:t>4. Aanvaarden de betrokkenen hulp om dreiging van (toekomstig) huiselijk geweld en/of kindermishandeling af te wenden en zijn zij bereid zich hiervoor in te zetten?</w:t>
      </w:r>
    </w:p>
    <w:p w14:paraId="5EF4CA9A" w14:textId="77777777" w:rsidR="00D214D1" w:rsidRDefault="00D214D1" w:rsidP="00D214D1">
      <w:r>
        <w:t>Nee: Melden bij Veilig Thuis</w:t>
      </w:r>
    </w:p>
    <w:p w14:paraId="700D5780" w14:textId="34E417B0" w:rsidR="00D214D1" w:rsidRDefault="00D214D1" w:rsidP="00D214D1">
      <w:r>
        <w:t>Ja: Hulp bieden of organiseren, ga verder met afweging 5.</w:t>
      </w:r>
    </w:p>
    <w:p w14:paraId="2D6D88DD" w14:textId="77777777" w:rsidR="00D214D1" w:rsidRDefault="00D214D1" w:rsidP="00D214D1"/>
    <w:p w14:paraId="767B3180" w14:textId="5E285C87" w:rsidR="00D214D1" w:rsidRDefault="00D214D1" w:rsidP="00D214D1">
      <w:r>
        <w:t>5. Leidt de hulp binnen de gewenste termijn tot de noodzakelijke resultaten ten aanzien van de veiligheid en/of het welzijn (herstel) van alle betrokkenen?</w:t>
      </w:r>
    </w:p>
    <w:p w14:paraId="6F26F747" w14:textId="77777777" w:rsidR="00D214D1" w:rsidRDefault="00D214D1" w:rsidP="00D214D1">
      <w:r>
        <w:t>Nee: (Opnieuw) melden bij Veilig Thuis.</w:t>
      </w:r>
    </w:p>
    <w:p w14:paraId="63060156" w14:textId="44E961B1" w:rsidR="00D214D1" w:rsidRDefault="00D214D1" w:rsidP="00D214D1">
      <w:r>
        <w:t>Ja: hulp afsluiten met afspraken over het volgen van toekomstige (on)veiligheid met betrokkenen en samenwerkingspartners.</w:t>
      </w:r>
    </w:p>
    <w:sectPr w:rsidR="00D214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4D1"/>
    <w:rsid w:val="00041EE3"/>
    <w:rsid w:val="00162027"/>
    <w:rsid w:val="00246F4E"/>
    <w:rsid w:val="00650271"/>
    <w:rsid w:val="006E1A3A"/>
    <w:rsid w:val="007845C5"/>
    <w:rsid w:val="009A6912"/>
    <w:rsid w:val="00AB289B"/>
    <w:rsid w:val="00AE1DD9"/>
    <w:rsid w:val="00B4427C"/>
    <w:rsid w:val="00CC3F14"/>
    <w:rsid w:val="00D214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B598F"/>
  <w15:chartTrackingRefBased/>
  <w15:docId w15:val="{59213FA0-1708-4B99-B96F-555A2ED96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17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FC4E38F14594478B9DEE2B0F06F8B5" ma:contentTypeVersion="15" ma:contentTypeDescription="Een nieuw document maken." ma:contentTypeScope="" ma:versionID="fa42d9e22d985176131e226e45b6bad5">
  <xsd:schema xmlns:xsd="http://www.w3.org/2001/XMLSchema" xmlns:xs="http://www.w3.org/2001/XMLSchema" xmlns:p="http://schemas.microsoft.com/office/2006/metadata/properties" xmlns:ns1="http://schemas.microsoft.com/sharepoint/v3" xmlns:ns3="e4f70e60-ef80-4fd4-a0d7-8b03c9fc0a3d" xmlns:ns4="a7805a77-6aee-4cdd-bcdc-8950bc4e68cc" targetNamespace="http://schemas.microsoft.com/office/2006/metadata/properties" ma:root="true" ma:fieldsID="0cb080427d5cd6c1b1195525e5493c8e" ns1:_="" ns3:_="" ns4:_="">
    <xsd:import namespace="http://schemas.microsoft.com/sharepoint/v3"/>
    <xsd:import namespace="e4f70e60-ef80-4fd4-a0d7-8b03c9fc0a3d"/>
    <xsd:import namespace="a7805a77-6aee-4cdd-bcdc-8950bc4e68c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Eigenschappen van het geïntegreerd beleid voor naleving" ma:hidden="true" ma:internalName="_ip_UnifiedCompliancePolicyProperties">
      <xsd:simpleType>
        <xsd:restriction base="dms:Note"/>
      </xsd:simpleType>
    </xsd:element>
    <xsd:element name="_ip_UnifiedCompliancePolicyUIAction" ma:index="20"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f70e60-ef80-4fd4-a0d7-8b03c9fc0a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805a77-6aee-4cdd-bcdc-8950bc4e68cc"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SharingHintHash" ma:index="16"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28A1C0-9F6A-47BE-A125-3128744D78B1}">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3031AB3C-A499-4E0A-89EF-2701A0B735B5}">
  <ds:schemaRefs>
    <ds:schemaRef ds:uri="http://schemas.microsoft.com/sharepoint/v3/contenttype/forms"/>
  </ds:schemaRefs>
</ds:datastoreItem>
</file>

<file path=customXml/itemProps3.xml><?xml version="1.0" encoding="utf-8"?>
<ds:datastoreItem xmlns:ds="http://schemas.openxmlformats.org/officeDocument/2006/customXml" ds:itemID="{5E2249F6-8BAB-4477-9508-450415EC4F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f70e60-ef80-4fd4-a0d7-8b03c9fc0a3d"/>
    <ds:schemaRef ds:uri="a7805a77-6aee-4cdd-bcdc-8950bc4e68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440</Words>
  <Characters>2423</Characters>
  <Application>Microsoft Office Word</Application>
  <DocSecurity>0</DocSecurity>
  <Lines>20</Lines>
  <Paragraphs>5</Paragraphs>
  <ScaleCrop>false</ScaleCrop>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Janneke Grijpma</dc:creator>
  <cp:keywords/>
  <dc:description/>
  <cp:lastModifiedBy>Janneke Grijpma - Hiemstra</cp:lastModifiedBy>
  <cp:revision>2</cp:revision>
  <dcterms:created xsi:type="dcterms:W3CDTF">2026-06-17T11:59:00Z</dcterms:created>
  <dcterms:modified xsi:type="dcterms:W3CDTF">2026-06-17T11:59:00Z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0x01010025FC4E38F14594478B9DEE2B0F06F8B5</vt:lpwstr>
  </property>
</Properties>
</file>